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4253"/>
      </w:tblGrid>
      <w:tr w:rsidR="00551CB5">
        <w:tc>
          <w:tcPr>
            <w:tcW w:w="6204" w:type="dxa"/>
          </w:tcPr>
          <w:p w:rsidR="00551CB5" w:rsidRDefault="00551CB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6"/>
                <w:szCs w:val="26"/>
              </w:rPr>
            </w:pPr>
          </w:p>
        </w:tc>
        <w:tc>
          <w:tcPr>
            <w:tcW w:w="4253" w:type="dxa"/>
          </w:tcPr>
          <w:p w:rsidR="00551CB5" w:rsidRDefault="00551CB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51CB5" w:rsidRDefault="00551CB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51CB5" w:rsidRDefault="00381536">
            <w:pPr>
              <w:tabs>
                <w:tab w:val="left" w:pos="6804"/>
              </w:tabs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УТВЕРЖДАЮ:</w:t>
            </w:r>
          </w:p>
          <w:p w:rsidR="00551CB5" w:rsidRDefault="00381536">
            <w:pPr>
              <w:tabs>
                <w:tab w:val="left" w:pos="6804"/>
              </w:tabs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Заместитель генерального директора по техническим вопросам – главный инженер</w:t>
            </w:r>
          </w:p>
          <w:p w:rsidR="00551CB5" w:rsidRDefault="00381536">
            <w:pPr>
              <w:tabs>
                <w:tab w:val="left" w:pos="6804"/>
              </w:tabs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____________А. И. Таранков </w:t>
            </w:r>
          </w:p>
          <w:p w:rsidR="00551CB5" w:rsidRDefault="00381536">
            <w:pPr>
              <w:tabs>
                <w:tab w:val="left" w:pos="6804"/>
              </w:tabs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«___»___________ 2026г.</w:t>
            </w:r>
          </w:p>
          <w:p w:rsidR="00551CB5" w:rsidRDefault="00551CB5">
            <w:pPr>
              <w:tabs>
                <w:tab w:val="left" w:pos="6804"/>
              </w:tabs>
              <w:spacing w:after="0" w:line="240" w:lineRule="auto"/>
              <w:rPr>
                <w:rFonts w:ascii="Tinos" w:hAnsi="Tinos" w:cs="Tinos"/>
                <w:sz w:val="28"/>
                <w:szCs w:val="28"/>
              </w:rPr>
            </w:pPr>
          </w:p>
        </w:tc>
      </w:tr>
    </w:tbl>
    <w:p w:rsidR="00551CB5" w:rsidRDefault="00551CB5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51CB5" w:rsidRDefault="0038153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t xml:space="preserve">ТЕХНИЧЕСКОЕ ЗАДАНИЕ 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</w:p>
    <w:p w:rsidR="00551CB5" w:rsidRDefault="00381536">
      <w:pPr>
        <w:spacing w:after="0" w:line="240" w:lineRule="auto"/>
        <w:jc w:val="center"/>
        <w:rPr>
          <w:rFonts w:ascii="Tinos" w:hAnsi="Tinos" w:cs="Tinos"/>
          <w:sz w:val="26"/>
          <w:szCs w:val="26"/>
        </w:rPr>
      </w:pPr>
      <w:r>
        <w:rPr>
          <w:rFonts w:ascii="Tinos" w:eastAsia="Tinos" w:hAnsi="Tinos" w:cs="Tinos"/>
          <w:sz w:val="26"/>
          <w:szCs w:val="26"/>
        </w:rPr>
        <w:t xml:space="preserve">на поставку полиграфической продукции по технике безопасности </w:t>
      </w:r>
    </w:p>
    <w:p w:rsidR="00551CB5" w:rsidRDefault="00551CB5">
      <w:pPr>
        <w:spacing w:after="0" w:line="240" w:lineRule="auto"/>
        <w:ind w:left="708"/>
        <w:rPr>
          <w:rFonts w:ascii="Tinos" w:hAnsi="Tinos" w:cs="Tinos"/>
          <w:i/>
          <w:sz w:val="26"/>
          <w:szCs w:val="26"/>
        </w:rPr>
      </w:pPr>
    </w:p>
    <w:p w:rsidR="00551CB5" w:rsidRDefault="00381536">
      <w:pPr>
        <w:spacing w:after="0" w:line="240" w:lineRule="auto"/>
        <w:ind w:firstLine="709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</w:rPr>
        <w:t>1. Общие положения.</w:t>
      </w:r>
    </w:p>
    <w:p w:rsidR="00551CB5" w:rsidRDefault="00381536">
      <w:pPr>
        <w:spacing w:after="0" w:line="240" w:lineRule="auto"/>
        <w:ind w:firstLine="709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1.1 Заказчик: АО «Россети Сибирь Тываэнерго»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1.2 Предмет закупки: поставка полиграфической продукции по технике безопасности </w:t>
      </w:r>
    </w:p>
    <w:p w:rsidR="00551CB5" w:rsidRDefault="00551CB5">
      <w:pPr>
        <w:spacing w:after="0" w:line="240" w:lineRule="auto"/>
        <w:ind w:firstLine="709"/>
        <w:rPr>
          <w:rFonts w:ascii="Tinos" w:hAnsi="Tinos" w:cs="Tinos"/>
          <w:b/>
          <w:bCs/>
          <w:sz w:val="24"/>
          <w:szCs w:val="24"/>
        </w:rPr>
      </w:pPr>
    </w:p>
    <w:p w:rsidR="00551CB5" w:rsidRDefault="00381536">
      <w:pPr>
        <w:spacing w:after="0" w:line="240" w:lineRule="auto"/>
        <w:ind w:firstLine="709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</w:rPr>
        <w:t>2. Место, срок и условия поставки.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i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2.1 Место поставки: Центральный склад АО «Россети Сибирь Тываэнерго</w:t>
      </w:r>
      <w:r>
        <w:rPr>
          <w:rFonts w:ascii="Tinos" w:eastAsia="Tinos" w:hAnsi="Tinos" w:cs="Tinos"/>
          <w:sz w:val="24"/>
          <w:szCs w:val="24"/>
        </w:rPr>
        <w:t>» (Республика Тыва, г. Кызыл, ул. Колхозная,2б)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2.2 Поставка продукции осуществляется автомобильным транспортом или любым другим способом доставки силами и средствами Поставщика до места поставки.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Упаковка, маркировка, временная антикоррозионная защита, ус</w:t>
      </w:r>
      <w:r>
        <w:rPr>
          <w:rFonts w:ascii="Tinos" w:eastAsia="Tinos" w:hAnsi="Tinos" w:cs="Tinos"/>
          <w:sz w:val="24"/>
          <w:szCs w:val="24"/>
        </w:rPr>
        <w:t>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</w:t>
      </w:r>
      <w:r>
        <w:rPr>
          <w:rFonts w:ascii="Tinos" w:eastAsia="Tinos" w:hAnsi="Tinos" w:cs="Tinos"/>
          <w:sz w:val="24"/>
          <w:szCs w:val="24"/>
        </w:rPr>
        <w:t xml:space="preserve">еля изделия, требованиям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2.3 Срок поставки: в период с даты заключения договора по 01.12.2026</w:t>
      </w:r>
      <w:r>
        <w:rPr>
          <w:rFonts w:ascii="Tinos" w:eastAsia="Tinos" w:hAnsi="Tinos" w:cs="Tinos"/>
          <w:sz w:val="24"/>
          <w:szCs w:val="24"/>
        </w:rPr>
        <w:t>г по заявкам Заказчика. Заявка подается не позднее 30 календарных дней до даты поставки товара на склад Заказчика (планируемое количество заявок – 2)</w:t>
      </w:r>
      <w:r>
        <w:rPr>
          <w:rFonts w:ascii="Tinos" w:eastAsia="Tinos" w:hAnsi="Tinos" w:cs="Tinos"/>
          <w:sz w:val="24"/>
          <w:szCs w:val="24"/>
          <w:lang w:eastAsia="en-US"/>
        </w:rPr>
        <w:t>.</w:t>
      </w: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38153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eastAsia="Tinos" w:hAnsi="Tinos" w:cs="Tinos"/>
          <w:b/>
          <w:sz w:val="24"/>
          <w:szCs w:val="24"/>
        </w:rPr>
        <w:t>3. Цена, перечень и объемы поставки Продукции.</w:t>
      </w:r>
    </w:p>
    <w:p w:rsidR="00551CB5" w:rsidRDefault="0038153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3.1 Предельная цена и перечень поставляемой продукции ука</w:t>
      </w:r>
      <w:r>
        <w:rPr>
          <w:rFonts w:ascii="Tinos" w:eastAsia="Tinos" w:hAnsi="Tinos" w:cs="Tinos"/>
          <w:sz w:val="24"/>
          <w:szCs w:val="24"/>
        </w:rPr>
        <w:t>заны в приложении №1.</w:t>
      </w:r>
    </w:p>
    <w:p w:rsidR="00551CB5" w:rsidRDefault="0038153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hAnsi="Tinos" w:cs="Tinos"/>
          <w:sz w:val="24"/>
          <w:szCs w:val="24"/>
        </w:rPr>
        <w:t>3.2. Заявка Заказчика, направляемая Поставщику в срок, составляющий не менее 30 календарных дней, до планируемой даты поставки партии продукции должна содержать информацию о перечне, объеме и цене продукции, входящих в партию, с обяза</w:t>
      </w:r>
      <w:r>
        <w:rPr>
          <w:rFonts w:ascii="Tinos" w:hAnsi="Tinos" w:cs="Tinos"/>
          <w:sz w:val="24"/>
          <w:szCs w:val="24"/>
        </w:rPr>
        <w:t>тельным приложением шаблонов титульных листов и оформления страниц журналов.</w:t>
      </w:r>
    </w:p>
    <w:p w:rsidR="00551CB5" w:rsidRDefault="0038153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3.3. 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</w:t>
      </w:r>
      <w:r>
        <w:rPr>
          <w:rFonts w:ascii="Tinos" w:eastAsia="Tinos" w:hAnsi="Tinos" w:cs="Tinos"/>
          <w:sz w:val="24"/>
          <w:szCs w:val="24"/>
        </w:rPr>
        <w:t xml:space="preserve"> гарантийные обязательства включены в стоимость заявки/предложения участника. </w:t>
      </w:r>
    </w:p>
    <w:p w:rsidR="00551CB5" w:rsidRDefault="00551CB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</w:rPr>
        <w:t>4. Общие технические требования к поставляемой продукции.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4.1. Поставляемая продукция должна быть изготовлена в год поставки или предшествующий ему.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4.2. Продукция должна быть </w:t>
      </w:r>
      <w:r>
        <w:rPr>
          <w:rFonts w:ascii="Tinos" w:eastAsia="Tinos" w:hAnsi="Tinos" w:cs="Tinos"/>
          <w:sz w:val="24"/>
          <w:szCs w:val="24"/>
        </w:rPr>
        <w:t xml:space="preserve">ранее не использованной, и не подверженная восстановлению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lastRenderedPageBreak/>
        <w:t>4.4. Продукция должна снабжаться идентифицирующей и информа</w:t>
      </w:r>
      <w:r>
        <w:rPr>
          <w:rFonts w:ascii="Tinos" w:eastAsia="Tinos" w:hAnsi="Tinos" w:cs="Tinos"/>
          <w:sz w:val="24"/>
          <w:szCs w:val="24"/>
        </w:rPr>
        <w:t>ционной маркировкой, обеспечивающей потребителя полной информацией о продукции.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</w:t>
      </w:r>
      <w:r>
        <w:rPr>
          <w:rFonts w:ascii="Tinos" w:eastAsia="Tinos" w:hAnsi="Tinos" w:cs="Tinos"/>
          <w:sz w:val="24"/>
          <w:szCs w:val="24"/>
        </w:rPr>
        <w:t>ачения и сохраняться на весь срок службы поставляемой продукции.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4.5. Продукция должна обеспечиваться необходимой технической документацией на русском языке: инструкция по эксплуатации и т.д</w:t>
      </w:r>
      <w:r>
        <w:rPr>
          <w:rFonts w:ascii="Tinos" w:eastAsia="Tinos" w:hAnsi="Tinos" w:cs="Tinos"/>
          <w:i/>
          <w:sz w:val="24"/>
          <w:szCs w:val="24"/>
        </w:rPr>
        <w:t>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4.6. Характеристики и требования к поставляемой продукции предст</w:t>
      </w:r>
      <w:r>
        <w:rPr>
          <w:rFonts w:ascii="Tinos" w:eastAsia="Tinos" w:hAnsi="Tinos" w:cs="Tinos"/>
          <w:sz w:val="24"/>
          <w:szCs w:val="24"/>
        </w:rPr>
        <w:t>авлены в приложении №2 к настоящему техническому заданию.</w:t>
      </w: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b/>
          <w:sz w:val="24"/>
          <w:szCs w:val="24"/>
        </w:rPr>
      </w:pPr>
      <w:r>
        <w:rPr>
          <w:rFonts w:ascii="Tinos" w:eastAsia="Tinos" w:hAnsi="Tinos" w:cs="Tinos"/>
          <w:b/>
          <w:sz w:val="24"/>
          <w:szCs w:val="24"/>
        </w:rPr>
        <w:t>5. Гарантийные обязательства.</w:t>
      </w:r>
    </w:p>
    <w:p w:rsidR="00551CB5" w:rsidRDefault="00381536">
      <w:pPr>
        <w:spacing w:after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5.1. 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5.2. Поставщик</w:t>
      </w:r>
      <w:r>
        <w:rPr>
          <w:rFonts w:ascii="Tinos" w:eastAsia="Tinos" w:hAnsi="Tinos" w:cs="Tinos"/>
          <w:sz w:val="24"/>
          <w:szCs w:val="24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551CB5" w:rsidRDefault="00551CB5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nos" w:hAnsi="Tinos" w:cs="Tinos"/>
          <w:b/>
          <w:bCs/>
          <w:sz w:val="24"/>
          <w:szCs w:val="24"/>
        </w:rPr>
      </w:pPr>
    </w:p>
    <w:p w:rsidR="00551CB5" w:rsidRDefault="0038153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</w:rPr>
        <w:t>6. Правила приемки продукции.</w:t>
      </w:r>
    </w:p>
    <w:p w:rsidR="00551CB5" w:rsidRDefault="00381536">
      <w:pPr>
        <w:tabs>
          <w:tab w:val="left" w:pos="142"/>
        </w:tabs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Вся поставляемая Продукция проходит входной контроль, осуществл</w:t>
      </w:r>
      <w:r>
        <w:rPr>
          <w:rFonts w:ascii="Tinos" w:eastAsia="Tinos" w:hAnsi="Tinos" w:cs="Tinos"/>
          <w:sz w:val="24"/>
          <w:szCs w:val="24"/>
        </w:rPr>
        <w:t>яемый представителями АО «Россети Сибирь Тываэнерго» при получении продукции на склад.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Приемка продукции по количеству прои</w:t>
      </w:r>
      <w:r>
        <w:rPr>
          <w:rFonts w:ascii="Tinos" w:eastAsia="Tinos" w:hAnsi="Tinos" w:cs="Tinos"/>
          <w:sz w:val="24"/>
          <w:szCs w:val="24"/>
        </w:rPr>
        <w:t>зводится в соответствии законодательством Российской Федерации (ст.513 ГК РФ) и условиям Договора.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При приемке продукции осуществляется: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– внешний осмотр тары и упаковки: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– проверку соответствия количества отгруженных и поступивших поставочных мест;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– п</w:t>
      </w:r>
      <w:r>
        <w:rPr>
          <w:rFonts w:ascii="Tinos" w:eastAsia="Tinos" w:hAnsi="Tinos" w:cs="Tinos"/>
          <w:sz w:val="24"/>
          <w:szCs w:val="24"/>
        </w:rPr>
        <w:t xml:space="preserve">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– проведение оценки соответствия продук</w:t>
      </w:r>
      <w:bookmarkStart w:id="0" w:name="_GoBack"/>
      <w:bookmarkEnd w:id="0"/>
      <w:r>
        <w:rPr>
          <w:rFonts w:ascii="Tinos" w:eastAsia="Tinos" w:hAnsi="Tinos" w:cs="Tinos"/>
          <w:sz w:val="24"/>
          <w:szCs w:val="24"/>
        </w:rPr>
        <w:t>ции для обеспечения функционирования объектов электросетевого комплекса, предъявляемой на конт</w:t>
      </w:r>
      <w:r>
        <w:rPr>
          <w:rFonts w:ascii="Tinos" w:eastAsia="Tinos" w:hAnsi="Tinos" w:cs="Tinos"/>
          <w:sz w:val="24"/>
          <w:szCs w:val="24"/>
        </w:rPr>
        <w:t>роль, установленным требованиям;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– контроль соответствия качества и комплектности материалов требованиям проектно</w:t>
      </w:r>
      <w:r>
        <w:rPr>
          <w:rFonts w:ascii="Tinos" w:eastAsia="Tinos" w:hAnsi="Tinos" w:cs="Tinos"/>
          <w:sz w:val="24"/>
          <w:szCs w:val="24"/>
        </w:rPr>
        <w:t>й, конструкторской документации и договоров на поставку.</w:t>
      </w:r>
    </w:p>
    <w:p w:rsidR="00551CB5" w:rsidRDefault="00381536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В случае выявления дефектов, поставщик</w:t>
      </w:r>
      <w:r>
        <w:rPr>
          <w:rFonts w:ascii="Tinos" w:eastAsia="Tinos" w:hAnsi="Tinos" w:cs="Tinos"/>
          <w:sz w:val="24"/>
          <w:szCs w:val="24"/>
        </w:rPr>
        <w:t xml:space="preserve"> обязан за свой счет заменить поставленную продукцию.</w:t>
      </w: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53"/>
        <w:gridCol w:w="4153"/>
        <w:gridCol w:w="1677"/>
        <w:gridCol w:w="2493"/>
      </w:tblGrid>
      <w:tr w:rsidR="00551CB5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contextualSpacing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ФИО</w:t>
            </w:r>
          </w:p>
        </w:tc>
      </w:tr>
      <w:tr w:rsidR="00551CB5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Заместитель главного инженера – начальник УПБиПК ПАО «Россети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Е.А. Вельман</w:t>
            </w:r>
          </w:p>
        </w:tc>
      </w:tr>
      <w:tr w:rsidR="00551CB5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  <w:lang w:eastAsia="en-US"/>
              </w:rPr>
              <w:t>Заместитель главного инженера – начальник СПБиПК АО «Россети Сибирь 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В.В. Жмак</w:t>
            </w:r>
          </w:p>
        </w:tc>
      </w:tr>
      <w:tr w:rsidR="00551CB5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 xml:space="preserve">Начальник ОЛиМТО </w:t>
            </w:r>
          </w:p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АО «Россети Сибирь Тываэнерго»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В.В. Власов</w:t>
            </w:r>
          </w:p>
        </w:tc>
      </w:tr>
      <w:tr w:rsidR="00551CB5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381536">
            <w:pPr>
              <w:tabs>
                <w:tab w:val="left" w:pos="8789"/>
              </w:tabs>
              <w:spacing w:after="0" w:line="240" w:lineRule="auto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4"/>
                <w:szCs w:val="24"/>
              </w:rPr>
              <w:t xml:space="preserve">Эксперт от ИА ПАО «Россети Сибирь» </w:t>
            </w:r>
            <w:r>
              <w:rPr>
                <w:rFonts w:ascii="Tinos" w:eastAsia="Tinos" w:hAnsi="Tinos" w:cs="Tinos"/>
                <w:i/>
                <w:sz w:val="24"/>
                <w:szCs w:val="24"/>
              </w:rPr>
              <w:t>(в соответствии с требованиями СО 3.209/0)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1CB5" w:rsidRDefault="00551CB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nos" w:hAnsi="Tinos" w:cs="Tinos"/>
                <w:sz w:val="26"/>
                <w:szCs w:val="26"/>
              </w:rPr>
            </w:pPr>
          </w:p>
        </w:tc>
      </w:tr>
    </w:tbl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6"/>
          <w:szCs w:val="26"/>
        </w:rPr>
      </w:pP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spacing w:after="0" w:line="240" w:lineRule="auto"/>
        <w:ind w:firstLine="709"/>
        <w:jc w:val="both"/>
        <w:rPr>
          <w:rFonts w:ascii="Tinos" w:hAnsi="Tinos" w:cs="Tinos"/>
          <w:sz w:val="24"/>
          <w:szCs w:val="24"/>
        </w:rPr>
      </w:pPr>
    </w:p>
    <w:p w:rsidR="00551CB5" w:rsidRDefault="00381536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 xml:space="preserve">Приложение № 2 </w:t>
      </w:r>
    </w:p>
    <w:p w:rsidR="00551CB5" w:rsidRDefault="00381536">
      <w:pPr>
        <w:widowControl w:val="0"/>
        <w:spacing w:after="0" w:line="240" w:lineRule="auto"/>
        <w:ind w:firstLine="6663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Calibri"/>
          <w:sz w:val="24"/>
          <w:szCs w:val="24"/>
          <w:lang w:eastAsia="en-US"/>
        </w:rPr>
        <w:t>к техническому заданию</w:t>
      </w: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381536">
      <w:pPr>
        <w:widowControl w:val="0"/>
        <w:spacing w:after="0" w:line="240" w:lineRule="auto"/>
        <w:contextualSpacing/>
        <w:jc w:val="center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eastAsia="Tinos" w:hAnsi="Tinos" w:cs="Tinos"/>
          <w:b/>
          <w:bCs/>
          <w:sz w:val="24"/>
          <w:szCs w:val="24"/>
          <w:lang w:eastAsia="en-US"/>
        </w:rPr>
        <w:t>Технические характеристики производственных журналов.</w:t>
      </w:r>
    </w:p>
    <w:p w:rsidR="00551CB5" w:rsidRDefault="00551CB5">
      <w:pPr>
        <w:widowControl w:val="0"/>
        <w:spacing w:after="0" w:line="240" w:lineRule="auto"/>
        <w:contextualSpacing/>
        <w:jc w:val="center"/>
        <w:rPr>
          <w:rFonts w:ascii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contextualSpacing/>
        <w:jc w:val="center"/>
        <w:rPr>
          <w:rFonts w:ascii="Tinos" w:hAnsi="Tinos" w:cs="Tinos"/>
          <w:sz w:val="24"/>
          <w:szCs w:val="24"/>
        </w:rPr>
      </w:pP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eastAsia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Все листы журналов должны быть пронумерованы с каждой стороны.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Обложка должна быть картонная, плотность обложки не менее 300 г/м2.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Формат журналов А4.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Книжный/альбомный переплет 60 листов (200 листов), твердый переплет, тип крепления для журналов по 200 листов: сшивка.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 xml:space="preserve">Тип бумаги: газетная, плотность бумаги: не менее 48 </w:t>
      </w:r>
      <w:r>
        <w:rPr>
          <w:rFonts w:ascii="Tinos" w:eastAsia="Tinos" w:hAnsi="Tinos" w:cs="Tinos"/>
          <w:sz w:val="24"/>
          <w:szCs w:val="24"/>
        </w:rPr>
        <w:t>г/м2.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Вид линовки: таблица</w:t>
      </w:r>
    </w:p>
    <w:p w:rsidR="00551CB5" w:rsidRDefault="00381536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Образец титульного листа:</w:t>
      </w:r>
    </w:p>
    <w:tbl>
      <w:tblPr>
        <w:tblW w:w="5293" w:type="pct"/>
        <w:tblInd w:w="-203" w:type="dxa"/>
        <w:tblLayout w:type="fixed"/>
        <w:tblLook w:val="04A0" w:firstRow="1" w:lastRow="0" w:firstColumn="1" w:lastColumn="0" w:noHBand="0" w:noVBand="1"/>
      </w:tblPr>
      <w:tblGrid>
        <w:gridCol w:w="10856"/>
      </w:tblGrid>
      <w:tr w:rsidR="00551CB5">
        <w:trPr>
          <w:trHeight w:val="6689"/>
        </w:trPr>
        <w:tc>
          <w:tcPr>
            <w:tcW w:w="10856" w:type="dxa"/>
            <w:tcBorders>
              <w:bottom w:val="single" w:sz="4" w:space="0" w:color="000000"/>
            </w:tcBorders>
          </w:tcPr>
          <w:p w:rsidR="00551CB5" w:rsidRDefault="00381536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3394415</wp:posOffset>
                      </wp:positionH>
                      <wp:positionV relativeFrom="paragraph">
                        <wp:posOffset>79226</wp:posOffset>
                      </wp:positionV>
                      <wp:extent cx="1400175" cy="523875"/>
                      <wp:effectExtent l="0" t="0" r="0" b="0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10820710" name="Рисунок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00174" cy="523874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251659264;o:allowoverlap:true;o:allowincell:true;mso-position-horizontal-relative:text;margin-left:267.28pt;mso-position-horizontal:absolute;mso-position-vertical-relative:text;margin-top:6.24pt;mso-position-vertical:absolute;width:110.25pt;height:41.25pt;mso-wrap-distance-left:9.00pt;mso-wrap-distance-top:0.00pt;mso-wrap-distance-right:9.00pt;mso-wrap-distance-bottom:0.00pt;rotation:0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488440" cy="520551"/>
                      <wp:effectExtent l="6350" t="6350" r="6350" b="6350"/>
                      <wp:docPr id="2" name="Рисунок 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50045470" name="Рисунок 8"/>
                              <pic:cNvPicPr/>
                            </pic:nvPicPr>
                            <pic:blipFill>
                              <a:blip r:embed="rId1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88439" cy="52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117.20pt;height:40.99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t xml:space="preserve">                                                                                                                   </w:t>
            </w: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3815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ЖУРНАЛ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51CB5" w:rsidRDefault="00381536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highlight w:val="yellow"/>
              </w:rPr>
              <w:t xml:space="preserve">НАИМЕНОВАНИЕ ЖУРНАЛА </w:t>
            </w: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381536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___________________________________________________________________________</w:t>
            </w:r>
          </w:p>
          <w:p w:rsidR="00551CB5" w:rsidRDefault="00381536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(наименование структурного подразделения)</w:t>
            </w: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381536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Начат«____»__________20____г.</w:t>
            </w:r>
          </w:p>
          <w:p w:rsidR="00551CB5" w:rsidRDefault="00381536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ind w:left="7087" w:hanging="567"/>
              <w:jc w:val="both"/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Окончен «____»__________20____г.</w:t>
            </w:r>
          </w:p>
        </w:tc>
      </w:tr>
      <w:tr w:rsidR="00551CB5">
        <w:trPr>
          <w:trHeight w:val="258"/>
        </w:trPr>
        <w:tc>
          <w:tcPr>
            <w:tcW w:w="10856" w:type="dxa"/>
            <w:tcBorders>
              <w:top w:val="single" w:sz="4" w:space="0" w:color="000000"/>
              <w:bottom w:val="single" w:sz="4" w:space="0" w:color="000000"/>
            </w:tcBorders>
          </w:tcPr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both"/>
            </w:pPr>
          </w:p>
        </w:tc>
      </w:tr>
      <w:tr w:rsidR="00551CB5">
        <w:trPr>
          <w:trHeight w:val="285"/>
        </w:trPr>
        <w:tc>
          <w:tcPr>
            <w:tcW w:w="10856" w:type="dxa"/>
            <w:tcBorders>
              <w:top w:val="single" w:sz="4" w:space="0" w:color="000000"/>
            </w:tcBorders>
          </w:tcPr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</w:p>
    <w:p w:rsidR="00551CB5" w:rsidRDefault="00381536">
      <w:pPr>
        <w:widowControl w:val="0"/>
        <w:spacing w:after="0" w:line="240" w:lineRule="auto"/>
        <w:ind w:firstLine="709"/>
        <w:contextualSpacing/>
        <w:jc w:val="both"/>
        <w:rPr>
          <w:rFonts w:ascii="Tinos" w:eastAsia="Tinos" w:hAnsi="Tinos" w:cs="Tinos"/>
          <w:sz w:val="24"/>
          <w:szCs w:val="24"/>
        </w:rPr>
      </w:pPr>
      <w:r>
        <w:rPr>
          <w:rFonts w:ascii="Tinos" w:eastAsia="Tinos" w:hAnsi="Tinos" w:cs="Tinos"/>
          <w:sz w:val="24"/>
          <w:szCs w:val="24"/>
        </w:rPr>
        <w:t>8.  Образец картонной обложки:</w:t>
      </w:r>
    </w:p>
    <w:tbl>
      <w:tblPr>
        <w:tblW w:w="5293" w:type="pct"/>
        <w:tblInd w:w="-203" w:type="dxa"/>
        <w:tblLayout w:type="fixed"/>
        <w:tblLook w:val="04A0" w:firstRow="1" w:lastRow="0" w:firstColumn="1" w:lastColumn="0" w:noHBand="0" w:noVBand="1"/>
      </w:tblPr>
      <w:tblGrid>
        <w:gridCol w:w="10856"/>
      </w:tblGrid>
      <w:tr w:rsidR="00551CB5">
        <w:trPr>
          <w:trHeight w:val="6689"/>
        </w:trPr>
        <w:tc>
          <w:tcPr>
            <w:tcW w:w="10856" w:type="dxa"/>
            <w:tcBorders>
              <w:bottom w:val="single" w:sz="4" w:space="0" w:color="000000"/>
            </w:tcBorders>
          </w:tcPr>
          <w:p w:rsidR="00551CB5" w:rsidRDefault="00381536">
            <w:r>
              <w:t xml:space="preserve">                                                                                                                   </w:t>
            </w: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3815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ЖУРНАЛ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551CB5" w:rsidRDefault="00381536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  <w:highlight w:val="yellow"/>
              </w:rPr>
              <w:t xml:space="preserve">НАИМЕНОВАНИЕ ЖУРНАЛА </w:t>
            </w: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widowControl w:val="0"/>
              <w:tabs>
                <w:tab w:val="left" w:pos="360"/>
                <w:tab w:val="left" w:pos="1260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551CB5" w:rsidRDefault="00551CB5">
            <w:pPr>
              <w:spacing w:after="0" w:line="240" w:lineRule="auto"/>
              <w:ind w:left="7087" w:hanging="567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</w:tbl>
    <w:p w:rsidR="00551CB5" w:rsidRDefault="00551CB5">
      <w:pPr>
        <w:widowControl w:val="0"/>
        <w:spacing w:after="0" w:line="240" w:lineRule="auto"/>
        <w:ind w:firstLine="709"/>
        <w:contextualSpacing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nos" w:hAnsi="Tinos" w:cs="Tinos"/>
          <w:sz w:val="24"/>
          <w:szCs w:val="24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ind w:left="5955" w:firstLine="708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p w:rsidR="00551CB5" w:rsidRDefault="00551CB5">
      <w:pPr>
        <w:widowControl w:val="0"/>
        <w:spacing w:after="0" w:line="240" w:lineRule="auto"/>
        <w:contextualSpacing/>
        <w:jc w:val="both"/>
        <w:rPr>
          <w:rFonts w:ascii="Times New Roman" w:hAnsi="Times New Roman" w:cs="Calibri"/>
          <w:sz w:val="24"/>
          <w:szCs w:val="24"/>
          <w:lang w:eastAsia="en-US"/>
        </w:rPr>
      </w:pPr>
    </w:p>
    <w:sectPr w:rsidR="00551CB5">
      <w:footerReference w:type="default" r:id="rId14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B5" w:rsidRDefault="00381536">
      <w:pPr>
        <w:spacing w:after="0" w:line="240" w:lineRule="auto"/>
      </w:pPr>
      <w:r>
        <w:separator/>
      </w:r>
    </w:p>
  </w:endnote>
  <w:endnote w:type="continuationSeparator" w:id="0">
    <w:p w:rsidR="00551CB5" w:rsidRDefault="0038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CB5" w:rsidRDefault="00381536">
    <w:pPr>
      <w:pStyle w:val="af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551CB5" w:rsidRDefault="00551CB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B5" w:rsidRDefault="00381536">
      <w:pPr>
        <w:spacing w:after="0" w:line="240" w:lineRule="auto"/>
      </w:pPr>
      <w:r>
        <w:separator/>
      </w:r>
    </w:p>
  </w:footnote>
  <w:footnote w:type="continuationSeparator" w:id="0">
    <w:p w:rsidR="00551CB5" w:rsidRDefault="0038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5C12"/>
    <w:multiLevelType w:val="multilevel"/>
    <w:tmpl w:val="55F4E74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9D55788"/>
    <w:multiLevelType w:val="hybridMultilevel"/>
    <w:tmpl w:val="63F8937A"/>
    <w:lvl w:ilvl="0" w:tplc="3D7415D4">
      <w:start w:val="1"/>
      <w:numFmt w:val="decimal"/>
      <w:lvlText w:val="%1."/>
      <w:lvlJc w:val="left"/>
      <w:pPr>
        <w:ind w:left="1417" w:hanging="360"/>
      </w:pPr>
    </w:lvl>
    <w:lvl w:ilvl="1" w:tplc="EE2EFD64">
      <w:start w:val="1"/>
      <w:numFmt w:val="lowerLetter"/>
      <w:lvlText w:val="%2."/>
      <w:lvlJc w:val="left"/>
      <w:pPr>
        <w:ind w:left="2137" w:hanging="360"/>
      </w:pPr>
    </w:lvl>
    <w:lvl w:ilvl="2" w:tplc="B04A93CA">
      <w:start w:val="1"/>
      <w:numFmt w:val="lowerRoman"/>
      <w:lvlText w:val="%3."/>
      <w:lvlJc w:val="right"/>
      <w:pPr>
        <w:ind w:left="2857" w:hanging="180"/>
      </w:pPr>
    </w:lvl>
    <w:lvl w:ilvl="3" w:tplc="1F86B0BE">
      <w:start w:val="1"/>
      <w:numFmt w:val="decimal"/>
      <w:lvlText w:val="%4."/>
      <w:lvlJc w:val="left"/>
      <w:pPr>
        <w:ind w:left="3577" w:hanging="360"/>
      </w:pPr>
    </w:lvl>
    <w:lvl w:ilvl="4" w:tplc="EBD4D1A8">
      <w:start w:val="1"/>
      <w:numFmt w:val="lowerLetter"/>
      <w:lvlText w:val="%5."/>
      <w:lvlJc w:val="left"/>
      <w:pPr>
        <w:ind w:left="4297" w:hanging="360"/>
      </w:pPr>
    </w:lvl>
    <w:lvl w:ilvl="5" w:tplc="AE3CCD00">
      <w:start w:val="1"/>
      <w:numFmt w:val="lowerRoman"/>
      <w:lvlText w:val="%6."/>
      <w:lvlJc w:val="right"/>
      <w:pPr>
        <w:ind w:left="5017" w:hanging="180"/>
      </w:pPr>
    </w:lvl>
    <w:lvl w:ilvl="6" w:tplc="23B2EF40">
      <w:start w:val="1"/>
      <w:numFmt w:val="decimal"/>
      <w:lvlText w:val="%7."/>
      <w:lvlJc w:val="left"/>
      <w:pPr>
        <w:ind w:left="5737" w:hanging="360"/>
      </w:pPr>
    </w:lvl>
    <w:lvl w:ilvl="7" w:tplc="0E7E4E0C">
      <w:start w:val="1"/>
      <w:numFmt w:val="lowerLetter"/>
      <w:lvlText w:val="%8."/>
      <w:lvlJc w:val="left"/>
      <w:pPr>
        <w:ind w:left="6457" w:hanging="360"/>
      </w:pPr>
    </w:lvl>
    <w:lvl w:ilvl="8" w:tplc="A9940D18">
      <w:start w:val="1"/>
      <w:numFmt w:val="lowerRoman"/>
      <w:lvlText w:val="%9."/>
      <w:lvlJc w:val="right"/>
      <w:pPr>
        <w:ind w:left="7177" w:hanging="180"/>
      </w:pPr>
    </w:lvl>
  </w:abstractNum>
  <w:abstractNum w:abstractNumId="2" w15:restartNumberingAfterBreak="0">
    <w:nsid w:val="1FF94C08"/>
    <w:multiLevelType w:val="hybridMultilevel"/>
    <w:tmpl w:val="3170F20E"/>
    <w:lvl w:ilvl="0" w:tplc="9CDE8C0A">
      <w:start w:val="1"/>
      <w:numFmt w:val="decimal"/>
      <w:lvlText w:val="%1."/>
      <w:lvlJc w:val="left"/>
      <w:pPr>
        <w:ind w:left="1417" w:hanging="360"/>
      </w:pPr>
    </w:lvl>
    <w:lvl w:ilvl="1" w:tplc="FA16B2EA">
      <w:start w:val="1"/>
      <w:numFmt w:val="lowerLetter"/>
      <w:lvlText w:val="%2."/>
      <w:lvlJc w:val="left"/>
      <w:pPr>
        <w:ind w:left="2137" w:hanging="360"/>
      </w:pPr>
    </w:lvl>
    <w:lvl w:ilvl="2" w:tplc="630E8AD2">
      <w:start w:val="1"/>
      <w:numFmt w:val="lowerRoman"/>
      <w:lvlText w:val="%3."/>
      <w:lvlJc w:val="right"/>
      <w:pPr>
        <w:ind w:left="2857" w:hanging="180"/>
      </w:pPr>
    </w:lvl>
    <w:lvl w:ilvl="3" w:tplc="2AB27830">
      <w:start w:val="1"/>
      <w:numFmt w:val="decimal"/>
      <w:lvlText w:val="%4."/>
      <w:lvlJc w:val="left"/>
      <w:pPr>
        <w:ind w:left="3577" w:hanging="360"/>
      </w:pPr>
    </w:lvl>
    <w:lvl w:ilvl="4" w:tplc="6F42BD5E">
      <w:start w:val="1"/>
      <w:numFmt w:val="lowerLetter"/>
      <w:lvlText w:val="%5."/>
      <w:lvlJc w:val="left"/>
      <w:pPr>
        <w:ind w:left="4297" w:hanging="360"/>
      </w:pPr>
    </w:lvl>
    <w:lvl w:ilvl="5" w:tplc="5ACA85B0">
      <w:start w:val="1"/>
      <w:numFmt w:val="lowerRoman"/>
      <w:lvlText w:val="%6."/>
      <w:lvlJc w:val="right"/>
      <w:pPr>
        <w:ind w:left="5017" w:hanging="180"/>
      </w:pPr>
    </w:lvl>
    <w:lvl w:ilvl="6" w:tplc="2998F5C4">
      <w:start w:val="1"/>
      <w:numFmt w:val="decimal"/>
      <w:lvlText w:val="%7."/>
      <w:lvlJc w:val="left"/>
      <w:pPr>
        <w:ind w:left="5737" w:hanging="360"/>
      </w:pPr>
    </w:lvl>
    <w:lvl w:ilvl="7" w:tplc="F028AE9A">
      <w:start w:val="1"/>
      <w:numFmt w:val="lowerLetter"/>
      <w:lvlText w:val="%8."/>
      <w:lvlJc w:val="left"/>
      <w:pPr>
        <w:ind w:left="6457" w:hanging="360"/>
      </w:pPr>
    </w:lvl>
    <w:lvl w:ilvl="8" w:tplc="BBA67C36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26206043"/>
    <w:multiLevelType w:val="hybridMultilevel"/>
    <w:tmpl w:val="71ECC81A"/>
    <w:lvl w:ilvl="0" w:tplc="1AF458E4">
      <w:start w:val="1"/>
      <w:numFmt w:val="decimal"/>
      <w:lvlText w:val="%1."/>
      <w:lvlJc w:val="left"/>
      <w:pPr>
        <w:ind w:left="1417" w:hanging="360"/>
      </w:pPr>
    </w:lvl>
    <w:lvl w:ilvl="1" w:tplc="B54A7C68">
      <w:start w:val="1"/>
      <w:numFmt w:val="lowerLetter"/>
      <w:lvlText w:val="%2."/>
      <w:lvlJc w:val="left"/>
      <w:pPr>
        <w:ind w:left="2137" w:hanging="360"/>
      </w:pPr>
    </w:lvl>
    <w:lvl w:ilvl="2" w:tplc="1DDCFF94">
      <w:start w:val="1"/>
      <w:numFmt w:val="lowerRoman"/>
      <w:lvlText w:val="%3."/>
      <w:lvlJc w:val="right"/>
      <w:pPr>
        <w:ind w:left="2857" w:hanging="180"/>
      </w:pPr>
    </w:lvl>
    <w:lvl w:ilvl="3" w:tplc="7938BD3C">
      <w:start w:val="1"/>
      <w:numFmt w:val="decimal"/>
      <w:lvlText w:val="%4."/>
      <w:lvlJc w:val="left"/>
      <w:pPr>
        <w:ind w:left="3577" w:hanging="360"/>
      </w:pPr>
    </w:lvl>
    <w:lvl w:ilvl="4" w:tplc="3828D972">
      <w:start w:val="1"/>
      <w:numFmt w:val="lowerLetter"/>
      <w:lvlText w:val="%5."/>
      <w:lvlJc w:val="left"/>
      <w:pPr>
        <w:ind w:left="4297" w:hanging="360"/>
      </w:pPr>
    </w:lvl>
    <w:lvl w:ilvl="5" w:tplc="9FC00CB2">
      <w:start w:val="1"/>
      <w:numFmt w:val="lowerRoman"/>
      <w:lvlText w:val="%6."/>
      <w:lvlJc w:val="right"/>
      <w:pPr>
        <w:ind w:left="5017" w:hanging="180"/>
      </w:pPr>
    </w:lvl>
    <w:lvl w:ilvl="6" w:tplc="4C5827AA">
      <w:start w:val="1"/>
      <w:numFmt w:val="decimal"/>
      <w:lvlText w:val="%7."/>
      <w:lvlJc w:val="left"/>
      <w:pPr>
        <w:ind w:left="5737" w:hanging="360"/>
      </w:pPr>
    </w:lvl>
    <w:lvl w:ilvl="7" w:tplc="09D47EC6">
      <w:start w:val="1"/>
      <w:numFmt w:val="lowerLetter"/>
      <w:lvlText w:val="%8."/>
      <w:lvlJc w:val="left"/>
      <w:pPr>
        <w:ind w:left="6457" w:hanging="360"/>
      </w:pPr>
    </w:lvl>
    <w:lvl w:ilvl="8" w:tplc="ECA625C8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320A7573"/>
    <w:multiLevelType w:val="hybridMultilevel"/>
    <w:tmpl w:val="153E6E7E"/>
    <w:lvl w:ilvl="0" w:tplc="78ACC5DE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6D6C51BC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2CDC512C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9CE8026C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5756F98E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524E09C2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A73C3D5A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FDE28842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C2AE1D02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 w15:restartNumberingAfterBreak="0">
    <w:nsid w:val="4C63378A"/>
    <w:multiLevelType w:val="hybridMultilevel"/>
    <w:tmpl w:val="AA3A1F66"/>
    <w:lvl w:ilvl="0" w:tplc="E7B6ACB6">
      <w:start w:val="1"/>
      <w:numFmt w:val="decimal"/>
      <w:lvlText w:val="%1."/>
      <w:lvlJc w:val="left"/>
      <w:pPr>
        <w:ind w:left="1417" w:hanging="360"/>
      </w:pPr>
    </w:lvl>
    <w:lvl w:ilvl="1" w:tplc="40568A38">
      <w:start w:val="1"/>
      <w:numFmt w:val="lowerLetter"/>
      <w:lvlText w:val="%2."/>
      <w:lvlJc w:val="left"/>
      <w:pPr>
        <w:ind w:left="2137" w:hanging="360"/>
      </w:pPr>
    </w:lvl>
    <w:lvl w:ilvl="2" w:tplc="240E8FB6">
      <w:start w:val="1"/>
      <w:numFmt w:val="lowerRoman"/>
      <w:lvlText w:val="%3."/>
      <w:lvlJc w:val="right"/>
      <w:pPr>
        <w:ind w:left="2857" w:hanging="180"/>
      </w:pPr>
    </w:lvl>
    <w:lvl w:ilvl="3" w:tplc="A5CAAAD8">
      <w:start w:val="1"/>
      <w:numFmt w:val="decimal"/>
      <w:lvlText w:val="%4."/>
      <w:lvlJc w:val="left"/>
      <w:pPr>
        <w:ind w:left="3577" w:hanging="360"/>
      </w:pPr>
    </w:lvl>
    <w:lvl w:ilvl="4" w:tplc="AD76287E">
      <w:start w:val="1"/>
      <w:numFmt w:val="lowerLetter"/>
      <w:lvlText w:val="%5."/>
      <w:lvlJc w:val="left"/>
      <w:pPr>
        <w:ind w:left="4297" w:hanging="360"/>
      </w:pPr>
    </w:lvl>
    <w:lvl w:ilvl="5" w:tplc="C22229F6">
      <w:start w:val="1"/>
      <w:numFmt w:val="lowerRoman"/>
      <w:lvlText w:val="%6."/>
      <w:lvlJc w:val="right"/>
      <w:pPr>
        <w:ind w:left="5017" w:hanging="180"/>
      </w:pPr>
    </w:lvl>
    <w:lvl w:ilvl="6" w:tplc="1972A19A">
      <w:start w:val="1"/>
      <w:numFmt w:val="decimal"/>
      <w:lvlText w:val="%7."/>
      <w:lvlJc w:val="left"/>
      <w:pPr>
        <w:ind w:left="5737" w:hanging="360"/>
      </w:pPr>
    </w:lvl>
    <w:lvl w:ilvl="7" w:tplc="11A66D08">
      <w:start w:val="1"/>
      <w:numFmt w:val="lowerLetter"/>
      <w:lvlText w:val="%8."/>
      <w:lvlJc w:val="left"/>
      <w:pPr>
        <w:ind w:left="6457" w:hanging="360"/>
      </w:pPr>
    </w:lvl>
    <w:lvl w:ilvl="8" w:tplc="5A028D72">
      <w:start w:val="1"/>
      <w:numFmt w:val="lowerRoman"/>
      <w:lvlText w:val="%9."/>
      <w:lvlJc w:val="right"/>
      <w:pPr>
        <w:ind w:left="7177" w:hanging="180"/>
      </w:pPr>
    </w:lvl>
  </w:abstractNum>
  <w:abstractNum w:abstractNumId="6" w15:restartNumberingAfterBreak="0">
    <w:nsid w:val="50B02D50"/>
    <w:multiLevelType w:val="hybridMultilevel"/>
    <w:tmpl w:val="31E80A7A"/>
    <w:lvl w:ilvl="0" w:tplc="2E06F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9E887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107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A47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C435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96D2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66E6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E44F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C4E6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D5255"/>
    <w:multiLevelType w:val="hybridMultilevel"/>
    <w:tmpl w:val="9E54A802"/>
    <w:lvl w:ilvl="0" w:tplc="C9D46ABE">
      <w:start w:val="1"/>
      <w:numFmt w:val="decimal"/>
      <w:lvlText w:val="%1."/>
      <w:lvlJc w:val="left"/>
      <w:pPr>
        <w:ind w:left="1417" w:hanging="360"/>
      </w:pPr>
    </w:lvl>
    <w:lvl w:ilvl="1" w:tplc="9D847D3A">
      <w:start w:val="1"/>
      <w:numFmt w:val="lowerLetter"/>
      <w:lvlText w:val="%2."/>
      <w:lvlJc w:val="left"/>
      <w:pPr>
        <w:ind w:left="2137" w:hanging="360"/>
      </w:pPr>
    </w:lvl>
    <w:lvl w:ilvl="2" w:tplc="92F2E07E">
      <w:start w:val="1"/>
      <w:numFmt w:val="lowerRoman"/>
      <w:lvlText w:val="%3."/>
      <w:lvlJc w:val="right"/>
      <w:pPr>
        <w:ind w:left="2857" w:hanging="180"/>
      </w:pPr>
    </w:lvl>
    <w:lvl w:ilvl="3" w:tplc="F0BC0858">
      <w:start w:val="1"/>
      <w:numFmt w:val="decimal"/>
      <w:lvlText w:val="%4."/>
      <w:lvlJc w:val="left"/>
      <w:pPr>
        <w:ind w:left="3577" w:hanging="360"/>
      </w:pPr>
    </w:lvl>
    <w:lvl w:ilvl="4" w:tplc="82C66E98">
      <w:start w:val="1"/>
      <w:numFmt w:val="lowerLetter"/>
      <w:lvlText w:val="%5."/>
      <w:lvlJc w:val="left"/>
      <w:pPr>
        <w:ind w:left="4297" w:hanging="360"/>
      </w:pPr>
    </w:lvl>
    <w:lvl w:ilvl="5" w:tplc="2858FF72">
      <w:start w:val="1"/>
      <w:numFmt w:val="lowerRoman"/>
      <w:lvlText w:val="%6."/>
      <w:lvlJc w:val="right"/>
      <w:pPr>
        <w:ind w:left="5017" w:hanging="180"/>
      </w:pPr>
    </w:lvl>
    <w:lvl w:ilvl="6" w:tplc="461ACEE4">
      <w:start w:val="1"/>
      <w:numFmt w:val="decimal"/>
      <w:lvlText w:val="%7."/>
      <w:lvlJc w:val="left"/>
      <w:pPr>
        <w:ind w:left="5737" w:hanging="360"/>
      </w:pPr>
    </w:lvl>
    <w:lvl w:ilvl="7" w:tplc="7D7C6180">
      <w:start w:val="1"/>
      <w:numFmt w:val="lowerLetter"/>
      <w:lvlText w:val="%8."/>
      <w:lvlJc w:val="left"/>
      <w:pPr>
        <w:ind w:left="6457" w:hanging="360"/>
      </w:pPr>
    </w:lvl>
    <w:lvl w:ilvl="8" w:tplc="01CC3BEC">
      <w:start w:val="1"/>
      <w:numFmt w:val="lowerRoman"/>
      <w:lvlText w:val="%9."/>
      <w:lvlJc w:val="right"/>
      <w:pPr>
        <w:ind w:left="7177" w:hanging="180"/>
      </w:pPr>
    </w:lvl>
  </w:abstractNum>
  <w:abstractNum w:abstractNumId="8" w15:restartNumberingAfterBreak="0">
    <w:nsid w:val="60F6093B"/>
    <w:multiLevelType w:val="hybridMultilevel"/>
    <w:tmpl w:val="8CD2EC7C"/>
    <w:lvl w:ilvl="0" w:tplc="17383A78">
      <w:start w:val="1"/>
      <w:numFmt w:val="decimal"/>
      <w:lvlText w:val="%1."/>
      <w:lvlJc w:val="left"/>
      <w:pPr>
        <w:ind w:left="1417" w:hanging="360"/>
      </w:pPr>
    </w:lvl>
    <w:lvl w:ilvl="1" w:tplc="55669D36">
      <w:start w:val="1"/>
      <w:numFmt w:val="lowerLetter"/>
      <w:lvlText w:val="%2."/>
      <w:lvlJc w:val="left"/>
      <w:pPr>
        <w:ind w:left="2137" w:hanging="360"/>
      </w:pPr>
    </w:lvl>
    <w:lvl w:ilvl="2" w:tplc="CA7A220C">
      <w:start w:val="1"/>
      <w:numFmt w:val="lowerRoman"/>
      <w:lvlText w:val="%3."/>
      <w:lvlJc w:val="right"/>
      <w:pPr>
        <w:ind w:left="2857" w:hanging="180"/>
      </w:pPr>
    </w:lvl>
    <w:lvl w:ilvl="3" w:tplc="6AF4A2F8">
      <w:start w:val="1"/>
      <w:numFmt w:val="decimal"/>
      <w:lvlText w:val="%4."/>
      <w:lvlJc w:val="left"/>
      <w:pPr>
        <w:ind w:left="3577" w:hanging="360"/>
      </w:pPr>
    </w:lvl>
    <w:lvl w:ilvl="4" w:tplc="72B871F4">
      <w:start w:val="1"/>
      <w:numFmt w:val="lowerLetter"/>
      <w:lvlText w:val="%5."/>
      <w:lvlJc w:val="left"/>
      <w:pPr>
        <w:ind w:left="4297" w:hanging="360"/>
      </w:pPr>
    </w:lvl>
    <w:lvl w:ilvl="5" w:tplc="33328CD6">
      <w:start w:val="1"/>
      <w:numFmt w:val="lowerRoman"/>
      <w:lvlText w:val="%6."/>
      <w:lvlJc w:val="right"/>
      <w:pPr>
        <w:ind w:left="5017" w:hanging="180"/>
      </w:pPr>
    </w:lvl>
    <w:lvl w:ilvl="6" w:tplc="6C1C0D60">
      <w:start w:val="1"/>
      <w:numFmt w:val="decimal"/>
      <w:lvlText w:val="%7."/>
      <w:lvlJc w:val="left"/>
      <w:pPr>
        <w:ind w:left="5737" w:hanging="360"/>
      </w:pPr>
    </w:lvl>
    <w:lvl w:ilvl="7" w:tplc="984E8EE0">
      <w:start w:val="1"/>
      <w:numFmt w:val="lowerLetter"/>
      <w:lvlText w:val="%8."/>
      <w:lvlJc w:val="left"/>
      <w:pPr>
        <w:ind w:left="6457" w:hanging="360"/>
      </w:pPr>
    </w:lvl>
    <w:lvl w:ilvl="8" w:tplc="D4462426">
      <w:start w:val="1"/>
      <w:numFmt w:val="lowerRoman"/>
      <w:lvlText w:val="%9."/>
      <w:lvlJc w:val="right"/>
      <w:pPr>
        <w:ind w:left="7177" w:hanging="180"/>
      </w:pPr>
    </w:lvl>
  </w:abstractNum>
  <w:abstractNum w:abstractNumId="9" w15:restartNumberingAfterBreak="0">
    <w:nsid w:val="64612124"/>
    <w:multiLevelType w:val="hybridMultilevel"/>
    <w:tmpl w:val="51E8A54C"/>
    <w:lvl w:ilvl="0" w:tplc="D99CEE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54A79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33A8B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884B8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4A80C5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F0470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B424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DBA63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95C555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8"/>
  </w:num>
  <w:num w:numId="7">
    <w:abstractNumId w:val="1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B5"/>
    <w:rsid w:val="00381536"/>
    <w:rsid w:val="00551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150FB"/>
  <w15:docId w15:val="{9DD28F19-E460-497A-93D4-B6A7861C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rPr>
      <w:rFonts w:ascii="Calibri" w:eastAsia="Calibri" w:hAnsi="Calibri" w:cs="Times New Roman"/>
    </w:r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head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</w:style>
  <w:style w:type="paragraph" w:customStyle="1" w:styleId="33">
    <w:name w:val="Нумерованный абзац 3ур"/>
    <w:basedOn w:val="3"/>
    <w:qFormat/>
    <w:pPr>
      <w:keepNext w:val="0"/>
      <w:keepLines w:val="0"/>
      <w:numPr>
        <w:ilvl w:val="2"/>
      </w:numPr>
      <w:tabs>
        <w:tab w:val="left" w:pos="1418"/>
        <w:tab w:val="left" w:pos="1560"/>
      </w:tabs>
      <w:spacing w:before="40" w:line="240" w:lineRule="auto"/>
      <w:ind w:firstLine="720"/>
      <w:jc w:val="both"/>
    </w:pPr>
    <w:rPr>
      <w:rFonts w:ascii="Times New Roman" w:eastAsia="Times New Roman" w:hAnsi="Times New Roman" w:cs="Times New Roman"/>
      <w:b w:val="0"/>
      <w:color w:val="auto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0">
    <w:name w:val=".MSONORMAL"/>
    <w:uiPriority w:val="99"/>
    <w:pPr>
      <w:widowControl w:val="0"/>
      <w:spacing w:after="0" w:line="240" w:lineRule="auto"/>
    </w:pPr>
    <w:rPr>
      <w:rFonts w:ascii="&quot;Times New Roman&quot;,&quot;serif&quot;" w:hAnsi="&quot;Times New Roman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17761-D79F-4624-8D88-F01DC9BC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915</Words>
  <Characters>5221</Characters>
  <Application>Microsoft Office Word</Application>
  <DocSecurity>0</DocSecurity>
  <Lines>43</Lines>
  <Paragraphs>12</Paragraphs>
  <ScaleCrop>false</ScaleCrop>
  <Company/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Надежда Кузнецова</cp:lastModifiedBy>
  <cp:revision>13</cp:revision>
  <dcterms:created xsi:type="dcterms:W3CDTF">2023-08-28T01:06:00Z</dcterms:created>
  <dcterms:modified xsi:type="dcterms:W3CDTF">2026-04-20T08:59:00Z</dcterms:modified>
</cp:coreProperties>
</file>